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6405" w14:textId="77777777" w:rsidR="00595D66" w:rsidRPr="00595D66" w:rsidRDefault="00595D66" w:rsidP="00595D66">
      <w:pPr>
        <w:jc w:val="both"/>
        <w:rPr>
          <w:rFonts w:ascii="Times New Roman" w:hAnsi="Times New Roman" w:cs="Times New Roman"/>
        </w:rPr>
      </w:pPr>
    </w:p>
    <w:p w14:paraId="53C68AF5" w14:textId="3F9A0B18" w:rsidR="00595D66" w:rsidRPr="00A84727" w:rsidRDefault="00315382" w:rsidP="00595D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727">
        <w:rPr>
          <w:rFonts w:ascii="Times New Roman" w:hAnsi="Times New Roman" w:cs="Times New Roman"/>
          <w:b/>
          <w:bCs/>
          <w:sz w:val="24"/>
          <w:szCs w:val="24"/>
          <w:u w:val="single"/>
        </w:rPr>
        <w:t>AMASYA UNIVERSITY ADDITIONAL PLACEMENT ANNOUNCEMENT</w:t>
      </w:r>
    </w:p>
    <w:p w14:paraId="2A66A238" w14:textId="77777777" w:rsidR="00595D66" w:rsidRPr="00595D66" w:rsidRDefault="00595D66" w:rsidP="00595D66">
      <w:pPr>
        <w:jc w:val="both"/>
        <w:rPr>
          <w:rFonts w:ascii="Times New Roman" w:hAnsi="Times New Roman" w:cs="Times New Roman"/>
        </w:rPr>
      </w:pPr>
    </w:p>
    <w:p w14:paraId="6F46596B" w14:textId="182151AF" w:rsidR="00D3091D" w:rsidRPr="00D3091D" w:rsidRDefault="00315382" w:rsidP="00D3091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15382">
        <w:rPr>
          <w:rFonts w:ascii="Times New Roman" w:hAnsi="Times New Roman" w:cs="Times New Roman"/>
          <w:b/>
          <w:bCs/>
          <w:sz w:val="24"/>
          <w:szCs w:val="24"/>
          <w:u w:val="single"/>
        </w:rPr>
        <w:t>Dear</w:t>
      </w:r>
      <w:proofErr w:type="spellEnd"/>
      <w:r w:rsidRPr="00315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15382">
        <w:rPr>
          <w:rFonts w:ascii="Times New Roman" w:hAnsi="Times New Roman" w:cs="Times New Roman"/>
          <w:b/>
          <w:bCs/>
          <w:sz w:val="24"/>
          <w:szCs w:val="24"/>
          <w:u w:val="single"/>
        </w:rPr>
        <w:t>Prospective</w:t>
      </w:r>
      <w:proofErr w:type="spellEnd"/>
      <w:r w:rsidRPr="00315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15382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</w:t>
      </w:r>
      <w:proofErr w:type="spellEnd"/>
      <w:r w:rsidR="00D3091D"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79B7881" w14:textId="1AC3D6B3" w:rsidR="00A84727" w:rsidRDefault="00DB0A66" w:rsidP="00595D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>fill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 in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link</w:t>
      </w:r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on a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computer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using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capital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letters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avoid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problems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make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sure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phone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number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gram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address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correct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Examine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departments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programs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of Amasya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>Annex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2.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preferences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blank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3A42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Pr="00E83A42">
        <w:rPr>
          <w:rFonts w:ascii="Times New Roman" w:hAnsi="Times New Roman" w:cs="Times New Roman"/>
          <w:b/>
          <w:bCs/>
          <w:sz w:val="24"/>
          <w:szCs w:val="24"/>
        </w:rPr>
        <w:t xml:space="preserve"> form.</w:t>
      </w:r>
      <w:r w:rsidR="00A84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can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find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fees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departments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>programs</w:t>
      </w:r>
      <w:proofErr w:type="spellEnd"/>
      <w:r w:rsidR="00A84727" w:rsidRPr="00A84727">
        <w:rPr>
          <w:rFonts w:ascii="Times New Roman" w:hAnsi="Times New Roman" w:cs="Times New Roman"/>
          <w:b/>
          <w:bCs/>
          <w:sz w:val="24"/>
          <w:szCs w:val="24"/>
        </w:rPr>
        <w:t xml:space="preserve"> here.</w:t>
      </w:r>
      <w:r w:rsidR="0031501D" w:rsidRPr="0031501D"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Afterwards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upload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completed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form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scanned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version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requested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documents</w:t>
      </w:r>
      <w:proofErr w:type="spellEnd"/>
      <w:r w:rsidR="007059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059F3" w:rsidRPr="007059F3">
        <w:rPr>
          <w:rFonts w:ascii="Times New Roman" w:hAnsi="Times New Roman" w:cs="Times New Roman"/>
          <w:b/>
          <w:bCs/>
          <w:sz w:val="24"/>
          <w:szCs w:val="24"/>
        </w:rPr>
        <w:t xml:space="preserve">as jpg </w:t>
      </w:r>
      <w:proofErr w:type="spellStart"/>
      <w:r w:rsidR="007059F3" w:rsidRPr="007059F3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="007059F3" w:rsidRPr="007059F3">
        <w:rPr>
          <w:rFonts w:ascii="Times New Roman" w:hAnsi="Times New Roman" w:cs="Times New Roman"/>
          <w:b/>
          <w:bCs/>
          <w:sz w:val="24"/>
          <w:szCs w:val="24"/>
        </w:rPr>
        <w:t xml:space="preserve"> pdf file </w:t>
      </w:r>
      <w:proofErr w:type="spellStart"/>
      <w:r w:rsidR="007059F3" w:rsidRPr="007059F3">
        <w:rPr>
          <w:rFonts w:ascii="Times New Roman" w:hAnsi="Times New Roman" w:cs="Times New Roman"/>
          <w:b/>
          <w:bCs/>
          <w:sz w:val="24"/>
          <w:szCs w:val="24"/>
        </w:rPr>
        <w:t>only</w:t>
      </w:r>
      <w:proofErr w:type="spellEnd"/>
      <w:r w:rsidR="007059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below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will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enter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registering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via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link</w:t>
      </w:r>
      <w:r w:rsid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31501D" w:rsidRPr="001F01F4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https://yoskayit.amasya.edu.tr/</w:t>
        </w:r>
      </w:hyperlink>
      <w:r w:rsid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must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submit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18-26 </w:t>
      </w:r>
      <w:proofErr w:type="spellStart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>August</w:t>
      </w:r>
      <w:proofErr w:type="spellEnd"/>
      <w:r w:rsidR="0031501D" w:rsidRPr="0031501D">
        <w:rPr>
          <w:rFonts w:ascii="Times New Roman" w:hAnsi="Times New Roman" w:cs="Times New Roman"/>
          <w:b/>
          <w:bCs/>
          <w:sz w:val="24"/>
          <w:szCs w:val="24"/>
        </w:rPr>
        <w:t xml:space="preserve"> 2022.</w:t>
      </w:r>
    </w:p>
    <w:p w14:paraId="0023C9C0" w14:textId="57034E07" w:rsidR="009062C4" w:rsidRPr="00D3091D" w:rsidRDefault="00E96A5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A56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1</w:t>
      </w:r>
      <w:r w:rsidR="00D71C31">
        <w:rPr>
          <w:rFonts w:ascii="Times New Roman" w:hAnsi="Times New Roman" w:cs="Times New Roman"/>
          <w:sz w:val="24"/>
          <w:szCs w:val="24"/>
        </w:rPr>
        <w:t>8</w:t>
      </w:r>
      <w:r w:rsidRPr="00E96A56">
        <w:rPr>
          <w:rFonts w:ascii="Times New Roman" w:hAnsi="Times New Roman" w:cs="Times New Roman"/>
          <w:sz w:val="24"/>
          <w:szCs w:val="24"/>
        </w:rPr>
        <w:t xml:space="preserve">-26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vacant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quotas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A56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E96A56">
        <w:rPr>
          <w:rFonts w:ascii="Times New Roman" w:hAnsi="Times New Roman" w:cs="Times New Roman"/>
          <w:sz w:val="24"/>
          <w:szCs w:val="24"/>
        </w:rPr>
        <w:t>.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045F6" w14:textId="683C93FB" w:rsidR="00792CD2" w:rsidRPr="00D3091D" w:rsidRDefault="00792CD2" w:rsidP="00595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will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able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fill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a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maximum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eight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choices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after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downloading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CD2">
        <w:rPr>
          <w:rFonts w:ascii="Times New Roman" w:hAnsi="Times New Roman" w:cs="Times New Roman"/>
          <w:b/>
          <w:bCs/>
          <w:sz w:val="24"/>
          <w:szCs w:val="24"/>
          <w:u w:val="single"/>
        </w:rPr>
        <w:t>petition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preferences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, diploma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preference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D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92CD2">
        <w:rPr>
          <w:rFonts w:ascii="Times New Roman" w:hAnsi="Times New Roman" w:cs="Times New Roman"/>
          <w:sz w:val="24"/>
          <w:szCs w:val="24"/>
        </w:rPr>
        <w:t>.</w:t>
      </w:r>
    </w:p>
    <w:p w14:paraId="1178C275" w14:textId="7596CCBE" w:rsidR="009062C4" w:rsidRPr="00D3091D" w:rsidRDefault="000367E4" w:rsidP="00595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incomplete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faulty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deceptive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0367E4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cancelled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. Legal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>.</w:t>
      </w:r>
    </w:p>
    <w:p w14:paraId="170363CA" w14:textId="747DAAF2" w:rsidR="008D1BCF" w:rsidRPr="00D3091D" w:rsidRDefault="000367E4" w:rsidP="00595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>will</w:t>
      </w:r>
      <w:proofErr w:type="spellEnd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 </w:t>
      </w:r>
      <w:proofErr w:type="spellStart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>able</w:t>
      </w:r>
      <w:proofErr w:type="spellEnd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proofErr w:type="spellEnd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>make</w:t>
      </w:r>
      <w:proofErr w:type="spellEnd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>maximum</w:t>
      </w:r>
      <w:proofErr w:type="spellEnd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>eight</w:t>
      </w:r>
      <w:proofErr w:type="spellEnd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67E4">
        <w:rPr>
          <w:rFonts w:ascii="Times New Roman" w:hAnsi="Times New Roman" w:cs="Times New Roman"/>
          <w:b/>
          <w:bCs/>
          <w:sz w:val="24"/>
          <w:szCs w:val="24"/>
          <w:u w:val="single"/>
        </w:rPr>
        <w:t>choices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preferences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67E4">
        <w:rPr>
          <w:rFonts w:ascii="Times New Roman" w:hAnsi="Times New Roman" w:cs="Times New Roman"/>
          <w:sz w:val="24"/>
          <w:szCs w:val="24"/>
        </w:rPr>
        <w:t>preference</w:t>
      </w:r>
      <w:proofErr w:type="spellEnd"/>
      <w:r w:rsidRPr="000367E4">
        <w:rPr>
          <w:rFonts w:ascii="Times New Roman" w:hAnsi="Times New Roman" w:cs="Times New Roman"/>
          <w:sz w:val="24"/>
          <w:szCs w:val="24"/>
        </w:rPr>
        <w:t>.</w:t>
      </w:r>
    </w:p>
    <w:p w14:paraId="758D0DF8" w14:textId="2FEE0FBF" w:rsidR="00595D66" w:rsidRPr="00D3091D" w:rsidRDefault="0032757C" w:rsidP="00595D6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</w:t>
      </w:r>
      <w:proofErr w:type="spellEnd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proofErr w:type="spellEnd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 </w:t>
      </w:r>
      <w:proofErr w:type="spellStart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>filled</w:t>
      </w:r>
      <w:proofErr w:type="spellEnd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proofErr w:type="spellEnd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>uploaded</w:t>
      </w:r>
      <w:proofErr w:type="spellEnd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online in </w:t>
      </w:r>
      <w:proofErr w:type="spellStart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2757C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</w:t>
      </w:r>
      <w:proofErr w:type="spellEnd"/>
      <w:r w:rsidR="00595D66" w:rsidRPr="00D3091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BC3DBF4" w14:textId="1D8067BE" w:rsidR="00595D66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32757C" w:rsidRPr="0032757C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="0032757C" w:rsidRPr="0032757C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14:paraId="5CCDFA2F" w14:textId="48E0512D" w:rsidR="008D1BCF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be in "pdf" format as a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B1" w:rsidRPr="000C00B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0C00B1" w:rsidRPr="000C00B1">
        <w:rPr>
          <w:rFonts w:ascii="Times New Roman" w:hAnsi="Times New Roman" w:cs="Times New Roman"/>
          <w:sz w:val="24"/>
          <w:szCs w:val="24"/>
        </w:rPr>
        <w:t>.</w:t>
      </w:r>
      <w:r w:rsidR="00114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ED771" w14:textId="4FA82AFF" w:rsidR="00595D66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c</w:t>
      </w:r>
      <w:r w:rsidR="008D1BCF" w:rsidRPr="00D3091D">
        <w:rPr>
          <w:rFonts w:ascii="Times New Roman" w:hAnsi="Times New Roman" w:cs="Times New Roman"/>
          <w:sz w:val="24"/>
          <w:szCs w:val="24"/>
        </w:rPr>
        <w:t xml:space="preserve">) </w:t>
      </w:r>
      <w:r w:rsidR="00114CAA" w:rsidRPr="00114CAA">
        <w:rPr>
          <w:rFonts w:ascii="Times New Roman" w:hAnsi="Times New Roman" w:cs="Times New Roman"/>
          <w:sz w:val="24"/>
          <w:szCs w:val="24"/>
        </w:rPr>
        <w:t xml:space="preserve">Passport/Identity: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be in “pdf” format as a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CAA" w:rsidRPr="00114CA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114CAA" w:rsidRPr="00114CAA">
        <w:rPr>
          <w:rFonts w:ascii="Times New Roman" w:hAnsi="Times New Roman" w:cs="Times New Roman"/>
          <w:sz w:val="24"/>
          <w:szCs w:val="24"/>
        </w:rPr>
        <w:t>.</w:t>
      </w:r>
    </w:p>
    <w:p w14:paraId="48BF5A4A" w14:textId="5C02A848" w:rsidR="00595D66" w:rsidRPr="00D3091D" w:rsidRDefault="00595D66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d) </w:t>
      </w:r>
      <w:r w:rsidR="000C00B1" w:rsidRPr="000C00B1">
        <w:rPr>
          <w:rFonts w:ascii="Times New Roman" w:hAnsi="Times New Roman" w:cs="Times New Roman"/>
          <w:sz w:val="24"/>
          <w:szCs w:val="24"/>
        </w:rPr>
        <w:t>High School Diploma</w:t>
      </w:r>
    </w:p>
    <w:p w14:paraId="759E2588" w14:textId="354057A3" w:rsidR="008D1BCF" w:rsidRPr="00D3091D" w:rsidRDefault="000C00B1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0C00B1">
        <w:rPr>
          <w:rFonts w:ascii="Times New Roman" w:hAnsi="Times New Roman" w:cs="Times New Roman"/>
          <w:sz w:val="24"/>
          <w:szCs w:val="24"/>
        </w:rPr>
        <w:t xml:space="preserve">Evaluation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B1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0C00B1">
        <w:rPr>
          <w:rFonts w:ascii="Times New Roman" w:hAnsi="Times New Roman" w:cs="Times New Roman"/>
          <w:sz w:val="24"/>
          <w:szCs w:val="24"/>
        </w:rPr>
        <w:t>.</w:t>
      </w:r>
    </w:p>
    <w:p w14:paraId="6849F4DE" w14:textId="7843DB83" w:rsidR="008E185E" w:rsidRDefault="008E185E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8E185E">
        <w:rPr>
          <w:rFonts w:ascii="Times New Roman" w:hAnsi="Times New Roman" w:cs="Times New Roman"/>
          <w:sz w:val="24"/>
          <w:szCs w:val="24"/>
        </w:rPr>
        <w:t xml:space="preserve">A minimum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of 100/50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a minimum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of 100/60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E185E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8E1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46B73" w14:textId="09EEAEF9" w:rsidR="00BF2DF7" w:rsidRPr="00D3091D" w:rsidRDefault="00BF2DF7" w:rsidP="00595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lastRenderedPageBreak/>
        <w:t>It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is not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possible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apply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Faculty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Medicine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high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school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graduation</w:t>
      </w:r>
      <w:proofErr w:type="spellEnd"/>
      <w:r w:rsidRPr="00BF2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b/>
          <w:bCs/>
          <w:sz w:val="24"/>
          <w:szCs w:val="24"/>
        </w:rPr>
        <w:t>grade</w:t>
      </w:r>
      <w:proofErr w:type="spellEnd"/>
      <w:r w:rsidRPr="00BF2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D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F2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DF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F2DF7">
        <w:rPr>
          <w:rFonts w:ascii="Times New Roman" w:hAnsi="Times New Roman" w:cs="Times New Roman"/>
          <w:sz w:val="24"/>
          <w:szCs w:val="24"/>
        </w:rPr>
        <w:t xml:space="preserve"> Programs, a minimum of 50% High School </w:t>
      </w:r>
      <w:proofErr w:type="spellStart"/>
      <w:r w:rsidRPr="00BF2DF7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BF2DF7">
        <w:rPr>
          <w:rFonts w:ascii="Times New Roman" w:hAnsi="Times New Roman" w:cs="Times New Roman"/>
          <w:sz w:val="24"/>
          <w:szCs w:val="24"/>
        </w:rPr>
        <w:t xml:space="preserve"> Grade Point </w:t>
      </w:r>
      <w:proofErr w:type="spellStart"/>
      <w:r w:rsidRPr="00BF2DF7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BF2DF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F2DF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BF2DF7">
        <w:rPr>
          <w:rFonts w:ascii="Times New Roman" w:hAnsi="Times New Roman" w:cs="Times New Roman"/>
          <w:sz w:val="24"/>
          <w:szCs w:val="24"/>
        </w:rPr>
        <w:t>.</w:t>
      </w:r>
    </w:p>
    <w:p w14:paraId="28DDFD7B" w14:textId="42DF43A7" w:rsidR="00853BCE" w:rsidRPr="00D3091D" w:rsidRDefault="00FA2F7B" w:rsidP="00595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F7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2F7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A2F7B">
        <w:rPr>
          <w:rFonts w:ascii="Times New Roman" w:hAnsi="Times New Roman" w:cs="Times New Roman"/>
          <w:sz w:val="24"/>
          <w:szCs w:val="24"/>
        </w:rPr>
        <w:t>.</w:t>
      </w:r>
      <w:r w:rsidR="00853EA7" w:rsidRPr="00D30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904BB" w14:textId="311E24D2" w:rsidR="00853EA7" w:rsidRPr="00D3091D" w:rsidRDefault="00A81553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A81553">
        <w:rPr>
          <w:rFonts w:ascii="Times New Roman" w:hAnsi="Times New Roman" w:cs="Times New Roman"/>
          <w:sz w:val="24"/>
          <w:szCs w:val="24"/>
        </w:rPr>
        <w:t>FOREIGN STUDENT EXAMS ACCEPTED BY AMASYA UNIVERSITY</w:t>
      </w:r>
      <w:r w:rsidR="00853BCE" w:rsidRPr="00D3091D">
        <w:rPr>
          <w:rFonts w:ascii="Times New Roman" w:hAnsi="Times New Roman" w:cs="Times New Roman"/>
          <w:sz w:val="24"/>
          <w:szCs w:val="24"/>
        </w:rPr>
        <w:tab/>
      </w:r>
    </w:p>
    <w:p w14:paraId="126DBA6F" w14:textId="534CB84F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KASTAMONU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69BF5ED8" w14:textId="461411E4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AKDENİZ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0965A4D8" w14:textId="311B3132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ALANYA ALAADDİN KEYKUBAT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16D346EF" w14:textId="32C64874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ANADOLU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15B07AB4" w14:textId="60D51EFC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ANKARA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07580B31" w14:textId="0B4E773B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ATATÜRK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3A37CAB1" w14:textId="32CF604E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AYDIN ADNAN MENDERES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43D42D9F" w14:textId="2DE7E2FA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BALIKESİR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3266E484" w14:textId="44F533A1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BİLECİK ŞEYH EDEBALİ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1F50960B" w14:textId="7FFB24AC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BURSA ULUDAĞ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3FCA98DA" w14:textId="0A783A6B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ÇUKUROVA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65B4D129" w14:textId="27B10F78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DOKUZ EYLÜL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09760762" w14:textId="7351EB89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EGE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61A8B911" w14:textId="6E2AF15B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ERCİYES </w:t>
      </w:r>
      <w:r w:rsidR="00A81553" w:rsidRPr="00A81553">
        <w:rPr>
          <w:rFonts w:ascii="Times New Roman" w:hAnsi="Times New Roman" w:cs="Times New Roman"/>
          <w:sz w:val="24"/>
          <w:szCs w:val="24"/>
        </w:rPr>
        <w:t>UNIVERSITY</w:t>
      </w:r>
    </w:p>
    <w:p w14:paraId="5633286E" w14:textId="785AD3EE" w:rsidR="00853EA7" w:rsidRPr="00D3091D" w:rsidRDefault="009D7D5E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D5E">
        <w:rPr>
          <w:rFonts w:ascii="Times New Roman" w:hAnsi="Times New Roman" w:cs="Times New Roman"/>
          <w:sz w:val="24"/>
          <w:szCs w:val="24"/>
        </w:rPr>
        <w:t>ERZURUM TECHNICAL UNIVERSITY</w:t>
      </w:r>
    </w:p>
    <w:p w14:paraId="68B3BACB" w14:textId="12CFF74A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GAZİANTEP </w:t>
      </w:r>
      <w:r w:rsidR="0043764C" w:rsidRPr="0043764C">
        <w:rPr>
          <w:rFonts w:ascii="Times New Roman" w:hAnsi="Times New Roman" w:cs="Times New Roman"/>
          <w:sz w:val="24"/>
          <w:szCs w:val="24"/>
        </w:rPr>
        <w:t>UNIVERSITY</w:t>
      </w:r>
    </w:p>
    <w:p w14:paraId="76382DC9" w14:textId="5F082781" w:rsidR="00853EA7" w:rsidRPr="00D3091D" w:rsidRDefault="009D7D5E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D5E">
        <w:rPr>
          <w:rFonts w:ascii="Times New Roman" w:hAnsi="Times New Roman" w:cs="Times New Roman"/>
          <w:sz w:val="24"/>
          <w:szCs w:val="24"/>
        </w:rPr>
        <w:t>GEBZE TECHNICAL UNIVERSITY</w:t>
      </w:r>
    </w:p>
    <w:p w14:paraId="2D575281" w14:textId="0C09D529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43764C" w:rsidRPr="0043764C">
        <w:rPr>
          <w:rFonts w:ascii="Times New Roman" w:hAnsi="Times New Roman" w:cs="Times New Roman"/>
          <w:sz w:val="24"/>
          <w:szCs w:val="24"/>
        </w:rPr>
        <w:t>UNIVERSITY</w:t>
      </w:r>
    </w:p>
    <w:p w14:paraId="4324D5F9" w14:textId="12C07077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43764C" w:rsidRPr="0043764C">
        <w:rPr>
          <w:rFonts w:ascii="Times New Roman" w:hAnsi="Times New Roman" w:cs="Times New Roman"/>
          <w:sz w:val="24"/>
          <w:szCs w:val="24"/>
        </w:rPr>
        <w:t>UNIVERSITY</w:t>
      </w:r>
      <w:r w:rsidRPr="00D3091D">
        <w:rPr>
          <w:rFonts w:ascii="Times New Roman" w:hAnsi="Times New Roman" w:cs="Times New Roman"/>
          <w:sz w:val="24"/>
          <w:szCs w:val="24"/>
        </w:rPr>
        <w:t xml:space="preserve">-CERRAHPAŞA </w:t>
      </w:r>
    </w:p>
    <w:p w14:paraId="275DC9E0" w14:textId="2EE04F65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KAFKAS </w:t>
      </w:r>
      <w:r w:rsidR="0043764C" w:rsidRPr="0043764C">
        <w:rPr>
          <w:rFonts w:ascii="Times New Roman" w:hAnsi="Times New Roman" w:cs="Times New Roman"/>
          <w:sz w:val="24"/>
          <w:szCs w:val="24"/>
        </w:rPr>
        <w:t>UNIVERSITY</w:t>
      </w:r>
    </w:p>
    <w:p w14:paraId="59D6A23E" w14:textId="4D0B9219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>KARADENİZ</w:t>
      </w:r>
      <w:r w:rsidR="009D7D5E">
        <w:rPr>
          <w:rFonts w:ascii="Times New Roman" w:hAnsi="Times New Roman" w:cs="Times New Roman"/>
          <w:sz w:val="24"/>
          <w:szCs w:val="24"/>
        </w:rPr>
        <w:t xml:space="preserve"> </w:t>
      </w:r>
      <w:r w:rsidR="009D7D5E" w:rsidRPr="009D7D5E">
        <w:rPr>
          <w:rFonts w:ascii="Times New Roman" w:hAnsi="Times New Roman" w:cs="Times New Roman"/>
          <w:sz w:val="24"/>
          <w:szCs w:val="24"/>
        </w:rPr>
        <w:t>TECHNICAL UNIVERSITY</w:t>
      </w:r>
    </w:p>
    <w:p w14:paraId="74BFF3B5" w14:textId="14EA1C02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KIRŞEHİR AHİ EVRAN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36B13442" w14:textId="007AAA0F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KÜTAHYA DUMLUPINAR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244EC54B" w14:textId="26EB9D38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MANİSA CELÂL BAYAR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26EA8C83" w14:textId="4B26BB1D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MARMARA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033EDED9" w14:textId="67E7E74D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MERSİN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02611BB8" w14:textId="1AD40696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NECMETTİN ERBAKAN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234A7776" w14:textId="4BC2B5B6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ONDOKUZ MAYIS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2ACEC9D3" w14:textId="2B0CFD12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PAMUKKALE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2288D885" w14:textId="710222A8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RECEP TAYYİP ERDOĞAN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21F3864D" w14:textId="5B0E65E2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SAKARYA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13FB0133" w14:textId="436FA3C6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SELÇUK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745B5E84" w14:textId="3D2F00CB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SİVAS CUMHURİYET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00E0BD5F" w14:textId="6F504FA3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SÜLEYMAN DEMİREL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36FA8ABA" w14:textId="0B417B66" w:rsidR="00853EA7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UŞAK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203A2D4F" w14:textId="2149FC31" w:rsidR="00A509B5" w:rsidRPr="00D3091D" w:rsidRDefault="00853EA7" w:rsidP="00595D6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1D">
        <w:rPr>
          <w:rFonts w:ascii="Times New Roman" w:hAnsi="Times New Roman" w:cs="Times New Roman"/>
          <w:sz w:val="24"/>
          <w:szCs w:val="24"/>
        </w:rPr>
        <w:t xml:space="preserve">VAN YÜZÜNCÜ YIL </w:t>
      </w:r>
      <w:r w:rsidR="005B6195" w:rsidRPr="005B6195">
        <w:rPr>
          <w:rFonts w:ascii="Times New Roman" w:hAnsi="Times New Roman" w:cs="Times New Roman"/>
          <w:sz w:val="24"/>
          <w:szCs w:val="24"/>
        </w:rPr>
        <w:t>UNIVERSITY</w:t>
      </w:r>
    </w:p>
    <w:p w14:paraId="62C30E21" w14:textId="4307315C" w:rsidR="00983DE9" w:rsidRPr="00D3091D" w:rsidRDefault="005B6195" w:rsidP="00595D66">
      <w:pPr>
        <w:jc w:val="both"/>
        <w:rPr>
          <w:rFonts w:ascii="Times New Roman" w:hAnsi="Times New Roman" w:cs="Times New Roman"/>
          <w:sz w:val="24"/>
          <w:szCs w:val="24"/>
        </w:rPr>
      </w:pPr>
      <w:r w:rsidRPr="005B6195">
        <w:rPr>
          <w:rFonts w:ascii="Times New Roman" w:hAnsi="Times New Roman" w:cs="Times New Roman"/>
          <w:sz w:val="24"/>
          <w:szCs w:val="24"/>
        </w:rPr>
        <w:t>NOTE: ONLINE YÖS EXAMS WILL NOT BE ACCEPTED.</w:t>
      </w:r>
    </w:p>
    <w:sectPr w:rsidR="00983DE9" w:rsidRPr="00D3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2BC"/>
    <w:multiLevelType w:val="hybridMultilevel"/>
    <w:tmpl w:val="D7824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A7"/>
    <w:rsid w:val="000367E4"/>
    <w:rsid w:val="000C00B1"/>
    <w:rsid w:val="00114CAA"/>
    <w:rsid w:val="001E1E47"/>
    <w:rsid w:val="002A210B"/>
    <w:rsid w:val="0031501D"/>
    <w:rsid w:val="00315382"/>
    <w:rsid w:val="0032757C"/>
    <w:rsid w:val="003464B3"/>
    <w:rsid w:val="0043764C"/>
    <w:rsid w:val="00532912"/>
    <w:rsid w:val="00595D66"/>
    <w:rsid w:val="005B6195"/>
    <w:rsid w:val="00697991"/>
    <w:rsid w:val="007059F3"/>
    <w:rsid w:val="00792CD2"/>
    <w:rsid w:val="00853BCE"/>
    <w:rsid w:val="00853EA7"/>
    <w:rsid w:val="00874410"/>
    <w:rsid w:val="008D1BCF"/>
    <w:rsid w:val="008E185E"/>
    <w:rsid w:val="009062C4"/>
    <w:rsid w:val="00983DE9"/>
    <w:rsid w:val="009D7D5E"/>
    <w:rsid w:val="00A509B5"/>
    <w:rsid w:val="00A81553"/>
    <w:rsid w:val="00A84727"/>
    <w:rsid w:val="00BF2DF7"/>
    <w:rsid w:val="00D3091D"/>
    <w:rsid w:val="00D71C31"/>
    <w:rsid w:val="00DB0A66"/>
    <w:rsid w:val="00E96A56"/>
    <w:rsid w:val="00F75346"/>
    <w:rsid w:val="00F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4100"/>
  <w15:chartTrackingRefBased/>
  <w15:docId w15:val="{E694D4E8-34C6-4899-8889-7B20AB1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9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501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skayit.amas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SAY</dc:creator>
  <cp:keywords/>
  <dc:description/>
  <cp:lastModifiedBy>Melahat Avşar</cp:lastModifiedBy>
  <cp:revision>17</cp:revision>
  <cp:lastPrinted>2022-08-15T07:14:00Z</cp:lastPrinted>
  <dcterms:created xsi:type="dcterms:W3CDTF">2022-08-12T13:27:00Z</dcterms:created>
  <dcterms:modified xsi:type="dcterms:W3CDTF">2022-08-18T06:55:00Z</dcterms:modified>
</cp:coreProperties>
</file>